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05478">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05478">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05478">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05478">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05478">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05478">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05478">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05478">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05478">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406708">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406708">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406708">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406708">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406708">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406708">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406708">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406708">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406708">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406708">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406708">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406708">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406708">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406708">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406708">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406708">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406708">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406708">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406708">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406708">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406708">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406708">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406708">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406708">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406708">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406708">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406708">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406708">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406708">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406708">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406708">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406708">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406708">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406708">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406708">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406708">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83C134B"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74DF5"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05478">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05478">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05478">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05478">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05478">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05478">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05478">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05478">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05478">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05478">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05478">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BC1E2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BC1E2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00D962B7"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05478">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3E138E">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B7D33">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05478">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выделенные программно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Qemu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48699DB"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r w:rsidR="00BE18CB">
        <w:rPr>
          <w:color w:val="000000" w:themeColor="text1"/>
          <w:sz w:val="28"/>
          <w:szCs w:val="28"/>
          <w:lang w:val="en-US"/>
        </w:rPr>
        <w:t>Qemu</w:t>
      </w:r>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мультиархитектурный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 представлен графический интерфейс эмуляции BIOS в Unicorn.</w:t>
      </w:r>
      <w:r w:rsidRPr="00E73D31">
        <w:rPr>
          <w:color w:val="000000" w:themeColor="text1"/>
          <w:sz w:val="28"/>
          <w:szCs w:val="28"/>
        </w:rPr>
        <w:t xml:space="preserve"> </w:t>
      </w:r>
      <w:r>
        <w:rPr>
          <w:color w:val="000000" w:themeColor="text1"/>
          <w:sz w:val="28"/>
          <w:szCs w:val="28"/>
        </w:rPr>
        <w:t xml:space="preserve">В отличии от </w:t>
      </w:r>
      <w:r>
        <w:rPr>
          <w:color w:val="000000" w:themeColor="text1"/>
          <w:sz w:val="28"/>
          <w:szCs w:val="28"/>
          <w:lang w:val="en-US"/>
        </w:rPr>
        <w:t>Qemu</w:t>
      </w:r>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AC5F4D">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w:t>
      </w:r>
      <w:r w:rsidR="00AE353B">
        <w:rPr>
          <w:b/>
          <w:bCs/>
          <w:color w:val="000000" w:themeColor="text1"/>
          <w:sz w:val="28"/>
          <w:szCs w:val="28"/>
          <w:lang w:val="en-US"/>
        </w:rPr>
        <w:t>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r w:rsidR="007350C5" w:rsidRPr="007350C5">
        <w:rPr>
          <w:color w:val="000000" w:themeColor="text1"/>
          <w:sz w:val="28"/>
          <w:szCs w:val="28"/>
        </w:rPr>
        <w:t>Kotlin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w:t>
      </w:r>
      <w:r w:rsidR="00AE353B">
        <w:rPr>
          <w:color w:val="000000" w:themeColor="text1"/>
          <w:sz w:val="28"/>
          <w:szCs w:val="28"/>
          <w:lang w:val="en-US"/>
        </w:rPr>
        <w:t>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r w:rsidR="00AE353B">
        <w:rPr>
          <w:color w:val="000000" w:themeColor="text1"/>
          <w:sz w:val="28"/>
          <w:szCs w:val="28"/>
          <w:lang w:val="en-US"/>
        </w:rPr>
        <w:t>opycat</w:t>
      </w:r>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Assembler and Runtime Simulator)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and Instruction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Default="007251B9" w:rsidP="007251B9">
      <w:pPr>
        <w:spacing w:line="360" w:lineRule="auto"/>
        <w:ind w:firstLine="708"/>
        <w:jc w:val="center"/>
        <w:rPr>
          <w:color w:val="000000" w:themeColor="text1"/>
          <w:sz w:val="28"/>
          <w:szCs w:val="28"/>
          <w:lang w:val="en-US"/>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05478">
      <w:pPr>
        <w:pStyle w:val="BodyText"/>
      </w:pPr>
      <w:r w:rsidRPr="00E73D31">
        <w:rPr>
          <w:b/>
          <w:bCs/>
        </w:rPr>
        <w:t>Proteus</w:t>
      </w:r>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Proteus, в отличие от Qemu</w:t>
      </w:r>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05478">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4C1F3E28" w14:textId="071D5BDE" w:rsidR="009B3B3A" w:rsidRDefault="009B3B3A" w:rsidP="00105478">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BC7E1E">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BC7E1E">
      <w:pPr>
        <w:pStyle w:val="BodyText"/>
        <w:jc w:val="center"/>
      </w:pPr>
      <w:r>
        <w:t xml:space="preserve">Рисунок - </w:t>
      </w:r>
      <w:r w:rsidRPr="009B3B3A">
        <w:t>Эмуляция работы ядра ARM Cortex-M33 в IDE Keil uVision</w:t>
      </w:r>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600FE84"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Pr="003E7BB6">
        <w:rPr>
          <w:color w:val="000000" w:themeColor="text1"/>
          <w:sz w:val="28"/>
          <w:szCs w:val="28"/>
        </w:rPr>
        <w:t xml:space="preserve">. 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8D5736">
        <w:tc>
          <w:tcPr>
            <w:tcW w:w="1927" w:type="dxa"/>
          </w:tcPr>
          <w:p w14:paraId="04F68089" w14:textId="523D87B4"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tcPr>
          <w:p w14:paraId="46B5F467" w14:textId="58EE5723" w:rsidR="00B16B1F" w:rsidRPr="00B16B1F" w:rsidRDefault="00B16B1F" w:rsidP="00B16B1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tcPr>
          <w:p w14:paraId="0F393760" w14:textId="5EA59567"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Qemu</w:t>
            </w:r>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Kopycat</w:t>
            </w:r>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алое быстродействие в связи с особенностями средства разработки ПО Kotlin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05478">
      <w:pPr>
        <w:pStyle w:val="BodyText"/>
      </w:pPr>
      <w:r>
        <w:rPr>
          <w:color w:val="000000" w:themeColor="text1"/>
          <w:szCs w:val="28"/>
          <w:lang w:bidi="ar-SA"/>
        </w:rPr>
        <w:t>На основе проведенного обзора можно сделать вывод, что п</w:t>
      </w:r>
      <w:r w:rsidR="00B32884" w:rsidRPr="00B32884">
        <w:rPr>
          <w:color w:val="000000" w:themeColor="text1"/>
          <w:szCs w:val="28"/>
          <w:lang w:bidi="ar-SA"/>
        </w:rPr>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rPr>
          <w:color w:val="000000" w:themeColor="text1"/>
          <w:szCs w:val="28"/>
          <w:lang w:bidi="ar-SA"/>
        </w:rPr>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05478">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1122E">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Default="008F54F0" w:rsidP="0051122E">
      <w:pPr>
        <w:pStyle w:val="BodyText"/>
        <w:jc w:val="center"/>
        <w:rPr>
          <w:lang w:val="en-US"/>
        </w:rP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51122E">
      <w:pPr>
        <w:pStyle w:val="BodyText"/>
        <w:jc w:val="center"/>
      </w:pPr>
    </w:p>
    <w:p w14:paraId="4EC57F6D" w14:textId="5A12027C" w:rsidR="008F54F0" w:rsidRPr="008F54F0" w:rsidRDefault="008F54F0" w:rsidP="00105478">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05478">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1122E">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FF6230A" w:rsidR="008F54F0" w:rsidRPr="008F54F0" w:rsidRDefault="008F54F0" w:rsidP="0051122E">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05478">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05478">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05478">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05478">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05478">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05478">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05478">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05478">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05478">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05478">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r w:rsidR="008F54F0" w:rsidRPr="008F54F0">
        <w:t xml:space="preserve">по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C27D04">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C27D04">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Default="008F54F0" w:rsidP="00105478">
      <w:pPr>
        <w:pStyle w:val="BodyText"/>
      </w:pPr>
      <w:r w:rsidRPr="008F54F0">
        <w:t xml:space="preserve">По результатам проведенного </w:t>
      </w:r>
      <w:r w:rsidR="00C27D04">
        <w:t>обзора</w:t>
      </w:r>
      <w:r w:rsidRPr="008F54F0">
        <w:t xml:space="preserve"> можно сделать вывод о том, что каждый из представленных типов </w:t>
      </w:r>
      <w:r w:rsidR="00C27D04">
        <w:t>средств проектирования ПО</w:t>
      </w:r>
      <w:r w:rsidRPr="008F54F0">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t xml:space="preserve">средства проектирования ПО должен </w:t>
      </w:r>
      <w:r w:rsidRPr="008F54F0">
        <w:t>определят</w:t>
      </w:r>
      <w:r w:rsidR="00C27D04">
        <w:t>ь</w:t>
      </w:r>
      <w:r w:rsidRPr="008F54F0">
        <w:t xml:space="preserve">ся требованиями к задаче, </w:t>
      </w:r>
      <w:r w:rsidR="00C27D04">
        <w:t>которую решают с использованием средства</w:t>
      </w:r>
      <w:r w:rsidRPr="008F54F0">
        <w:t>.</w:t>
      </w:r>
    </w:p>
    <w:p w14:paraId="3B5805A0" w14:textId="2E9A3CE8" w:rsidR="00BE2E6E" w:rsidRDefault="00BE2E6E" w:rsidP="00105478">
      <w:pPr>
        <w:pStyle w:val="BodyText"/>
      </w:pPr>
    </w:p>
    <w:p w14:paraId="1BE86035" w14:textId="472CC1DE"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7777777" w:rsidR="00BE2E6E" w:rsidRDefault="00BE2E6E" w:rsidP="00105478">
      <w:pPr>
        <w:pStyle w:val="BodyText"/>
      </w:pPr>
      <w:r>
        <w:t>Для проведения исследования средств разработки ПО необходимо выбрать 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105478">
      <w:pPr>
        <w:pStyle w:val="BodyText"/>
      </w:pPr>
      <w:r>
        <w:lastRenderedPageBreak/>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105478">
      <w:pPr>
        <w:pStyle w:val="BodyText"/>
      </w:pPr>
      <w:r>
        <w:t>- скорость -- насколько быстро язык исполняет требуемую задачу;</w:t>
      </w:r>
    </w:p>
    <w:p w14:paraId="1073BF7F" w14:textId="77777777" w:rsidR="00BE2E6E" w:rsidRDefault="00BE2E6E" w:rsidP="00105478">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105478">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105478">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105478">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105478">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105478">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Python известен своим множеством библиотек и фреймворков, которые делают его очень мощным для различных задач</w:t>
      </w:r>
      <w:r>
        <w:t>.</w:t>
      </w:r>
    </w:p>
    <w:p w14:paraId="51EDD869" w14:textId="77777777" w:rsidR="00BE2E6E" w:rsidRDefault="00BE2E6E" w:rsidP="00105478">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w:t>
      </w:r>
      <w:r w:rsidRPr="001D06F3">
        <w:lastRenderedPageBreak/>
        <w:t>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105478">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105478">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105478">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105478">
      <w:pPr>
        <w:pStyle w:val="BodyText"/>
      </w:pPr>
      <w:r w:rsidRPr="00480DB4">
        <w:lastRenderedPageBreak/>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105478">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105478">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105478">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105478">
      <w:pPr>
        <w:pStyle w:val="BodyText"/>
      </w:pPr>
      <w:r>
        <w:t xml:space="preserve">Rust также обладает мощной системой типов и статическим анализом, что </w:t>
      </w:r>
      <w:r>
        <w:lastRenderedPageBreak/>
        <w:t xml:space="preserve">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105478">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105478">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105478">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105478">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105478">
      <w:pPr>
        <w:pStyle w:val="BodyText"/>
      </w:pPr>
      <w:r w:rsidRPr="008F54F0">
        <w:rPr>
          <w:noProof/>
        </w:rPr>
        <w:lastRenderedPageBreak/>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105478">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105478">
      <w:pPr>
        <w:pStyle w:val="BodyText"/>
      </w:pPr>
    </w:p>
    <w:p w14:paraId="6180449B" w14:textId="0BFA445A" w:rsidR="008F54F0" w:rsidRDefault="008F54F0" w:rsidP="00105478">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17788C40"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4"/>
    </w:p>
    <w:p w14:paraId="2E18357D" w14:textId="06837DF8" w:rsidR="008F54F0" w:rsidRPr="008F54F0" w:rsidRDefault="008F54F0" w:rsidP="00105478">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05478">
      <w:pPr>
        <w:pStyle w:val="BodyText"/>
      </w:pPr>
      <w:r w:rsidRPr="008F54F0">
        <w:t xml:space="preserve">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w:t>
      </w:r>
      <w:r w:rsidRPr="008F54F0">
        <w:lastRenderedPageBreak/>
        <w:t>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105478">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105478">
      <w:pPr>
        <w:pStyle w:val="BodyText"/>
        <w:numPr>
          <w:ilvl w:val="0"/>
          <w:numId w:val="26"/>
        </w:numPr>
      </w:pPr>
      <w:r w:rsidRPr="008F54F0">
        <w:t>Определение типа оценки.</w:t>
      </w:r>
    </w:p>
    <w:p w14:paraId="49EB0E32" w14:textId="77777777" w:rsidR="008F54F0" w:rsidRPr="008F54F0" w:rsidRDefault="008F54F0" w:rsidP="00105478">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105478">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105478">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105478">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105478">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105478">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105478">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105478">
      <w:pPr>
        <w:pStyle w:val="BodyText"/>
      </w:pPr>
      <w:r w:rsidRPr="008F54F0">
        <w:t>Рисунок - Процедура анализа по методу функциональных точек</w:t>
      </w:r>
    </w:p>
    <w:p w14:paraId="2FB49225" w14:textId="1AF70B0D" w:rsidR="008F54F0" w:rsidRDefault="008F54F0" w:rsidP="00105478">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105478">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105478">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105478">
      <w:pPr>
        <w:pStyle w:val="BodyText"/>
        <w:numPr>
          <w:ilvl w:val="0"/>
          <w:numId w:val="27"/>
        </w:numPr>
      </w:pPr>
      <w:r>
        <w:t>Продукт. Оценивается объем уже существующего и установленного продукта.</w:t>
      </w:r>
    </w:p>
    <w:p w14:paraId="71013E6A" w14:textId="5E04032A" w:rsidR="00AE60F5" w:rsidRDefault="00AE60F5" w:rsidP="00105478">
      <w:pPr>
        <w:pStyle w:val="BodyText"/>
      </w:pPr>
      <w:r>
        <w:lastRenderedPageBreak/>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105478">
      <w:pPr>
        <w:pStyle w:val="BodyText"/>
        <w:numPr>
          <w:ilvl w:val="0"/>
          <w:numId w:val="29"/>
        </w:numPr>
      </w:pPr>
      <w:r>
        <w:t>Все разрабатываемые функции (для проекта разработки)</w:t>
      </w:r>
    </w:p>
    <w:p w14:paraId="20CD2FAA" w14:textId="77777777" w:rsidR="00AE60F5" w:rsidRDefault="00AE60F5" w:rsidP="00105478">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105478">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105478">
      <w:pPr>
        <w:pStyle w:val="BodyText"/>
      </w:pPr>
      <w:r>
        <w:t>Третий шаг. Границы продукта определяют:</w:t>
      </w:r>
    </w:p>
    <w:p w14:paraId="6EA8ABB4" w14:textId="77777777" w:rsidR="00AE60F5" w:rsidRDefault="00AE60F5" w:rsidP="00105478">
      <w:pPr>
        <w:pStyle w:val="BodyText"/>
        <w:numPr>
          <w:ilvl w:val="0"/>
          <w:numId w:val="28"/>
        </w:numPr>
      </w:pPr>
      <w:r>
        <w:t>Что является «внешним» по отношению к оцениваемому продукту.</w:t>
      </w:r>
    </w:p>
    <w:p w14:paraId="57CFF899" w14:textId="77777777" w:rsidR="00AE60F5" w:rsidRDefault="00AE60F5" w:rsidP="00105478">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105478">
      <w:pPr>
        <w:pStyle w:val="BodyText"/>
        <w:numPr>
          <w:ilvl w:val="0"/>
          <w:numId w:val="28"/>
        </w:numPr>
      </w:pPr>
      <w:r>
        <w:t>Какие данные поддерживаются приложением, а какие — внешние.</w:t>
      </w:r>
    </w:p>
    <w:p w14:paraId="51DDE40F" w14:textId="5044C6EF" w:rsidR="00131238" w:rsidRDefault="00131238" w:rsidP="00105478">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105478">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105478">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105478">
      <w:pPr>
        <w:pStyle w:val="BodyText"/>
      </w:pPr>
      <w:r>
        <w:t>Формула оценки трудоемкости проекта в чел.*мес. имеет вид:</w:t>
      </w:r>
    </w:p>
    <w:p w14:paraId="6BD52F5E" w14:textId="7D620906" w:rsidR="00131238" w:rsidRDefault="00131238" w:rsidP="00105478">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191" cy="2507161"/>
                    </a:xfrm>
                    <a:prstGeom prst="rect">
                      <a:avLst/>
                    </a:prstGeom>
                  </pic:spPr>
                </pic:pic>
              </a:graphicData>
            </a:graphic>
          </wp:inline>
        </w:drawing>
      </w:r>
    </w:p>
    <w:p w14:paraId="5AB4499F" w14:textId="75457C4A" w:rsidR="00131238" w:rsidRDefault="00131238" w:rsidP="00105478">
      <w:pPr>
        <w:pStyle w:val="BodyText"/>
      </w:pPr>
      <w:r>
        <w:t>где</w:t>
      </w:r>
    </w:p>
    <w:p w14:paraId="51794F5F" w14:textId="77777777" w:rsidR="00131238" w:rsidRDefault="00131238" w:rsidP="00105478">
      <w:pPr>
        <w:pStyle w:val="BodyText"/>
        <w:numPr>
          <w:ilvl w:val="0"/>
          <w:numId w:val="30"/>
        </w:numPr>
      </w:pPr>
      <w:r>
        <w:t>SIZE — размер продукта в KSLOC</w:t>
      </w:r>
    </w:p>
    <w:p w14:paraId="35E6DDF5" w14:textId="77777777" w:rsidR="00131238" w:rsidRDefault="00131238" w:rsidP="00105478">
      <w:pPr>
        <w:pStyle w:val="BodyText"/>
        <w:numPr>
          <w:ilvl w:val="0"/>
          <w:numId w:val="30"/>
        </w:numPr>
      </w:pPr>
      <w:r>
        <w:t>EMi — множители трудоемкости</w:t>
      </w:r>
    </w:p>
    <w:p w14:paraId="74DDCFCD" w14:textId="77777777" w:rsidR="00131238" w:rsidRDefault="00131238" w:rsidP="00105478">
      <w:pPr>
        <w:pStyle w:val="BodyText"/>
        <w:numPr>
          <w:ilvl w:val="0"/>
          <w:numId w:val="30"/>
        </w:numPr>
      </w:pPr>
      <w:r>
        <w:t>SFj — факторы масштаба</w:t>
      </w:r>
    </w:p>
    <w:p w14:paraId="7C79D678" w14:textId="77777777" w:rsidR="00131238" w:rsidRDefault="00131238" w:rsidP="00105478">
      <w:pPr>
        <w:pStyle w:val="BodyText"/>
        <w:numPr>
          <w:ilvl w:val="0"/>
          <w:numId w:val="30"/>
        </w:numPr>
      </w:pPr>
      <w:r>
        <w:t>n=7 — для предварительной оценки</w:t>
      </w:r>
    </w:p>
    <w:p w14:paraId="350119B3" w14:textId="0932C92E" w:rsidR="00131238" w:rsidRDefault="00131238" w:rsidP="00105478">
      <w:pPr>
        <w:pStyle w:val="BodyText"/>
        <w:numPr>
          <w:ilvl w:val="0"/>
          <w:numId w:val="30"/>
        </w:numPr>
      </w:pPr>
      <w:r>
        <w:t>n=17 — для детальной оценки</w:t>
      </w:r>
    </w:p>
    <w:p w14:paraId="7DD58F2B" w14:textId="50F001AA" w:rsidR="00131238" w:rsidRDefault="00131238" w:rsidP="00105478">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105478">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105478">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0364AE5"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77777777" w:rsidR="003452BC" w:rsidRDefault="003452BC" w:rsidP="00105478">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105478">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105478">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105478">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105478">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105478">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105478">
      <w:pPr>
        <w:pStyle w:val="BodyText"/>
      </w:pPr>
    </w:p>
    <w:p w14:paraId="669059A0" w14:textId="6B6FDA7C" w:rsidR="00443912" w:rsidRPr="00443912" w:rsidRDefault="00443912" w:rsidP="00105478">
      <w:pPr>
        <w:pStyle w:val="Heading2"/>
        <w:numPr>
          <w:ilvl w:val="0"/>
          <w:numId w:val="0"/>
        </w:numPr>
        <w:ind w:left="720"/>
      </w:pPr>
      <w:bookmarkStart w:id="36" w:name="_Toc165387161"/>
      <w:r>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105478">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105478">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105478">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105478">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105478">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105478">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105478">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105478">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105478">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105478">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105478">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105478">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105478">
      <w:pPr>
        <w:pStyle w:val="BodyText"/>
      </w:pPr>
    </w:p>
    <w:p w14:paraId="7FE83B61" w14:textId="7FB9CC0F"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105478">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105478">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105478">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105478">
      <w:pPr>
        <w:pStyle w:val="BodyText"/>
      </w:pPr>
    </w:p>
    <w:p w14:paraId="6C590438" w14:textId="3D86BAF0" w:rsidR="00875653" w:rsidRDefault="00875653" w:rsidP="00105478">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105478">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105478">
      <w:pPr>
        <w:pStyle w:val="BodyText"/>
      </w:pPr>
      <w:r>
        <w:t>Рисунок – Диаграмма классов разработанного ПО «</w:t>
      </w:r>
      <w:r>
        <w:rPr>
          <w:lang w:val="en-US"/>
        </w:rPr>
        <w:t>FPLB</w:t>
      </w:r>
      <w:r>
        <w:t>»</w:t>
      </w:r>
    </w:p>
    <w:p w14:paraId="609512D9" w14:textId="3B9B76FB" w:rsidR="00875653" w:rsidRDefault="00875653" w:rsidP="00105478">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105478">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105478">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105478">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105478">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2C576E" w:rsidRDefault="00875653" w:rsidP="00105478">
      <w:pPr>
        <w:pStyle w:val="BodyText"/>
        <w:rPr>
          <w:lang w:val="en-US"/>
        </w:rPr>
      </w:pPr>
      <w:r w:rsidRPr="002C576E">
        <w:rPr>
          <w:lang w:val="en-US"/>
        </w:rPr>
        <w:t xml:space="preserve">- </w:t>
      </w:r>
      <w:r w:rsidRPr="00432C01">
        <w:t>Процессор</w:t>
      </w:r>
      <w:r w:rsidRPr="002C576E">
        <w:rPr>
          <w:lang w:val="en-US"/>
        </w:rPr>
        <w:t xml:space="preserve"> </w:t>
      </w:r>
      <w:r w:rsidRPr="00432C01">
        <w:rPr>
          <w:lang w:val="en-US"/>
        </w:rPr>
        <w:t>AMD</w:t>
      </w:r>
      <w:r w:rsidRPr="002C576E">
        <w:rPr>
          <w:lang w:val="en-US"/>
        </w:rPr>
        <w:t xml:space="preserve"> </w:t>
      </w:r>
      <w:r w:rsidRPr="00432C01">
        <w:rPr>
          <w:lang w:val="en-US"/>
        </w:rPr>
        <w:t>Ryzen</w:t>
      </w:r>
      <w:r w:rsidRPr="002C576E">
        <w:rPr>
          <w:lang w:val="en-US"/>
        </w:rPr>
        <w:t xml:space="preserve"> 5 5600</w:t>
      </w:r>
      <w:r w:rsidRPr="00432C01">
        <w:rPr>
          <w:lang w:val="en-US"/>
        </w:rPr>
        <w:t>U</w:t>
      </w:r>
      <w:r w:rsidRPr="002C576E">
        <w:rPr>
          <w:lang w:val="en-US"/>
        </w:rPr>
        <w:t xml:space="preserve"> </w:t>
      </w:r>
      <w:r w:rsidRPr="00432C01">
        <w:rPr>
          <w:lang w:val="en-US"/>
        </w:rPr>
        <w:t>with</w:t>
      </w:r>
      <w:r w:rsidRPr="002C576E">
        <w:rPr>
          <w:lang w:val="en-US"/>
        </w:rPr>
        <w:t xml:space="preserve"> </w:t>
      </w:r>
      <w:r w:rsidRPr="00432C01">
        <w:rPr>
          <w:lang w:val="en-US"/>
        </w:rPr>
        <w:t>Radeon</w:t>
      </w:r>
      <w:r w:rsidRPr="002C576E">
        <w:rPr>
          <w:lang w:val="en-US"/>
        </w:rPr>
        <w:t xml:space="preserve"> </w:t>
      </w:r>
      <w:r w:rsidRPr="00432C01">
        <w:rPr>
          <w:lang w:val="en-US"/>
        </w:rPr>
        <w:t>Graphics</w:t>
      </w:r>
      <w:r w:rsidRPr="002C576E">
        <w:rPr>
          <w:lang w:val="en-US"/>
        </w:rPr>
        <w:t xml:space="preserve"> 2 </w:t>
      </w:r>
      <w:r w:rsidRPr="00432C01">
        <w:t>ядра</w:t>
      </w:r>
      <w:r w:rsidRPr="002C576E">
        <w:rPr>
          <w:lang w:val="en-US"/>
        </w:rPr>
        <w:t>;</w:t>
      </w:r>
    </w:p>
    <w:p w14:paraId="1BC09FC1" w14:textId="77777777" w:rsidR="00875653" w:rsidRPr="00432C01" w:rsidRDefault="00875653" w:rsidP="00105478">
      <w:pPr>
        <w:pStyle w:val="BodyText"/>
      </w:pPr>
      <w:r w:rsidRPr="00432C01">
        <w:t>- Оперативная память 4 Гб;</w:t>
      </w:r>
    </w:p>
    <w:p w14:paraId="47BD7CAA" w14:textId="77777777" w:rsidR="00875653" w:rsidRPr="00432C01" w:rsidRDefault="00875653" w:rsidP="00105478">
      <w:pPr>
        <w:pStyle w:val="BodyText"/>
      </w:pPr>
      <w:r w:rsidRPr="00432C01">
        <w:t>- Постоянная память 60 Гб;</w:t>
      </w:r>
    </w:p>
    <w:p w14:paraId="4B645F86" w14:textId="77777777" w:rsidR="00875653" w:rsidRPr="00432C01" w:rsidRDefault="00875653" w:rsidP="00105478">
      <w:pPr>
        <w:pStyle w:val="BodyText"/>
      </w:pPr>
      <w:r w:rsidRPr="00432C01">
        <w:t>- Видеоадаптер не используется.</w:t>
      </w:r>
    </w:p>
    <w:p w14:paraId="64B16262" w14:textId="77777777" w:rsidR="00875653" w:rsidRPr="00432C01" w:rsidRDefault="00875653" w:rsidP="00105478">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105478">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105478">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77777777"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105478">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105478">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105478">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105478">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105478">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105478">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105478">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105478">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105478">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3D99709F" w14:textId="77777777" w:rsidR="00105478" w:rsidRDefault="00105478" w:rsidP="00105478">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105478">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105478">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105478">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105478">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105478">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2E6CE113" w14:textId="4F35C71E"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105478">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105478">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105478">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105478">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105478">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105478">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105478">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105478">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105478">
      <w:pPr>
        <w:pStyle w:val="BodyText"/>
        <w:rPr>
          <w:rFonts w:eastAsia="Calibri"/>
          <w:lang w:eastAsia="en-US"/>
        </w:rPr>
      </w:pPr>
      <w:r w:rsidRPr="009233A6">
        <w:rPr>
          <w:rFonts w:eastAsia="Calibri"/>
          <w:lang w:eastAsia="en-US"/>
        </w:rPr>
        <w:lastRenderedPageBreak/>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05478">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05478">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105478">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105478">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105478">
      <w:pPr>
        <w:pStyle w:val="BodyText"/>
        <w:rPr>
          <w:rFonts w:eastAsia="Calibri"/>
          <w:lang w:eastAsia="en-US"/>
        </w:rPr>
      </w:pPr>
    </w:p>
    <w:p w14:paraId="37ADB892" w14:textId="1094E661"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05478">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77777777" w:rsidR="004C301D" w:rsidRPr="004C301D" w:rsidRDefault="004C301D" w:rsidP="00105478">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05478">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05478">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05478">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105478">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105478">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05478">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05478">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05478">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05478">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05478">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05478">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05478">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105478">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05478">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05478">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05478">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05478">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05478">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05478">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05478">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105478">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05478">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05478">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05478">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05478">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05478">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05478">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05478">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05478">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05478">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05478">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05478">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105478">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05478">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05478">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05478">
      <w:pPr>
        <w:pStyle w:val="BodyText"/>
        <w:rPr>
          <w:rFonts w:eastAsia="Calibri"/>
          <w:lang w:eastAsia="en-US"/>
        </w:rPr>
      </w:pPr>
    </w:p>
    <w:p w14:paraId="438757AA" w14:textId="77777777" w:rsidR="004C301D" w:rsidRPr="004C301D" w:rsidRDefault="004C301D" w:rsidP="00105478">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05478">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5"/>
          <w:footerReference w:type="default" r:id="rId36"/>
          <w:footerReference w:type="first" r:id="rId37"/>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105478">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05478">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105478">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05478">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05478">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05478">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105478">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05478">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105478">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05478">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05478">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05478">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05478">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105478">
      <w:pPr>
        <w:pStyle w:val="BodyText"/>
      </w:pPr>
    </w:p>
    <w:p w14:paraId="5F4CFDC9" w14:textId="77777777" w:rsidR="00866077" w:rsidRDefault="00866077" w:rsidP="00105478">
      <w:pPr>
        <w:pStyle w:val="BodyText"/>
      </w:pPr>
    </w:p>
    <w:p w14:paraId="55DFFBAB" w14:textId="2C912474"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105478">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05478">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05478">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05478">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05478">
      <w:pPr>
        <w:pStyle w:val="BodyText"/>
      </w:pPr>
      <w:r>
        <w:t xml:space="preserve">Рисунок – Блок схема процессора </w:t>
      </w:r>
      <w:r>
        <w:rPr>
          <w:lang w:val="en-US"/>
        </w:rPr>
        <w:t>R</w:t>
      </w:r>
      <w:r w:rsidRPr="00866077">
        <w:t>10000</w:t>
      </w:r>
    </w:p>
    <w:p w14:paraId="54DABD9C" w14:textId="0BE38E7A" w:rsidR="00866077" w:rsidRDefault="00866077" w:rsidP="00105478">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05478">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05478">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05478">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05478">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05478">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05478">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05478">
      <w:pPr>
        <w:pStyle w:val="BodyText"/>
      </w:pPr>
      <w:r w:rsidRPr="007B1049">
        <w:t>Имеются следующие регистры:</w:t>
      </w:r>
    </w:p>
    <w:p w14:paraId="5820E4E6" w14:textId="77EED591" w:rsidR="007B1049" w:rsidRDefault="007B1049" w:rsidP="00105478">
      <w:pPr>
        <w:pStyle w:val="BodyText"/>
      </w:pPr>
      <w:r>
        <w:t>- $zero ($0) – регистр, всегда содержащий значение 0 и доступный только для чтения;</w:t>
      </w:r>
    </w:p>
    <w:p w14:paraId="00FA2D7D" w14:textId="063163DF" w:rsidR="007B1049" w:rsidRDefault="007B1049" w:rsidP="00105478">
      <w:pPr>
        <w:pStyle w:val="BodyText"/>
      </w:pPr>
      <w:r>
        <w:t>- $at ($1) – временный регистр процессора;</w:t>
      </w:r>
    </w:p>
    <w:p w14:paraId="18AFD766" w14:textId="0107670C" w:rsidR="007B1049" w:rsidRDefault="007B1049" w:rsidP="00105478">
      <w:pPr>
        <w:pStyle w:val="BodyText"/>
      </w:pPr>
      <w:r>
        <w:t>- $v0-$v1 ($2-$3) – для результатов, возвращаемых функциями;</w:t>
      </w:r>
    </w:p>
    <w:p w14:paraId="2CE7265E" w14:textId="338AD7E9" w:rsidR="007B1049" w:rsidRDefault="007B1049" w:rsidP="00105478">
      <w:pPr>
        <w:pStyle w:val="BodyText"/>
      </w:pPr>
      <w:r>
        <w:t>- $a0-$a3 ($4-$7) – для аргументов функций;</w:t>
      </w:r>
    </w:p>
    <w:p w14:paraId="3AB7BFF9" w14:textId="724B70EE" w:rsidR="007B1049" w:rsidRDefault="007B1049" w:rsidP="00105478">
      <w:pPr>
        <w:pStyle w:val="BodyText"/>
      </w:pPr>
      <w:r>
        <w:t>- $t0-$t9 ($8-$15, $24-$25) – для временных данных, можно использовать как угодно;</w:t>
      </w:r>
    </w:p>
    <w:p w14:paraId="364C9128" w14:textId="32AD8C82" w:rsidR="007B1049" w:rsidRDefault="007B1049" w:rsidP="00105478">
      <w:pPr>
        <w:pStyle w:val="BodyText"/>
      </w:pPr>
      <w:r>
        <w:t>- $s0-$s8 ($16-$23, $30) – для постоянных данных, можно использовать как угодно;</w:t>
      </w:r>
    </w:p>
    <w:p w14:paraId="326977A9" w14:textId="1EEBE34B" w:rsidR="007B1049" w:rsidRDefault="007B1049" w:rsidP="00105478">
      <w:pPr>
        <w:pStyle w:val="BodyText"/>
      </w:pPr>
      <w:r>
        <w:t>- $k0-$k1 ($26-$27) – зарезервировано для ядра операционной системы;</w:t>
      </w:r>
    </w:p>
    <w:p w14:paraId="132056DA" w14:textId="4CF3429C" w:rsidR="007B1049" w:rsidRDefault="007B1049" w:rsidP="00105478">
      <w:pPr>
        <w:pStyle w:val="BodyText"/>
      </w:pPr>
      <w:r>
        <w:t>- $gp ($28) – поинтер для глобальных переменных, практически не используется;</w:t>
      </w:r>
    </w:p>
    <w:p w14:paraId="5AB0B579" w14:textId="1884786E" w:rsidR="007B1049" w:rsidRDefault="007B1049" w:rsidP="00105478">
      <w:pPr>
        <w:pStyle w:val="BodyText"/>
      </w:pPr>
      <w:r>
        <w:t>- $sp ($29) – поинтер стека, его значение всегда равно верхнему адресу стека;</w:t>
      </w:r>
    </w:p>
    <w:p w14:paraId="482EB959" w14:textId="5E09C855" w:rsidR="007B1049" w:rsidRDefault="007B1049" w:rsidP="00105478">
      <w:pPr>
        <w:pStyle w:val="BodyText"/>
      </w:pPr>
      <w:r>
        <w:t>- $ra ($31) – бог солнца адрес инструкции, из которой была вызвана функция;</w:t>
      </w:r>
    </w:p>
    <w:p w14:paraId="438975BB" w14:textId="08B16C21" w:rsidR="007B1049" w:rsidRDefault="007B1049" w:rsidP="00105478">
      <w:pPr>
        <w:pStyle w:val="BodyText"/>
      </w:pPr>
      <w:r>
        <w:t>- $f0 – для результатов, возвращаемых функцями, с плавающей запятой;</w:t>
      </w:r>
    </w:p>
    <w:p w14:paraId="0B765E14" w14:textId="7196D4D7" w:rsidR="007B1049" w:rsidRDefault="007B1049" w:rsidP="00105478">
      <w:pPr>
        <w:pStyle w:val="BodyText"/>
      </w:pPr>
      <w:r>
        <w:lastRenderedPageBreak/>
        <w:t>- $f4, $f6, $f8, $f10, $f16, $f18 – для временных данных с плавающей запятой;</w:t>
      </w:r>
    </w:p>
    <w:p w14:paraId="58EFD9EC" w14:textId="671F9082" w:rsidR="007B1049" w:rsidRDefault="007B1049" w:rsidP="00105478">
      <w:pPr>
        <w:pStyle w:val="BodyText"/>
      </w:pPr>
      <w:r>
        <w:t>- $f12, $f14 – для параметров функций с плавающей запятой</w:t>
      </w:r>
    </w:p>
    <w:p w14:paraId="260F162C" w14:textId="77777777" w:rsidR="0074553B" w:rsidRDefault="0074553B" w:rsidP="00105478">
      <w:pPr>
        <w:pStyle w:val="BodyText"/>
      </w:pPr>
      <w:r>
        <w:t>Существует три основных типа инструкций MIPS-ассемблера:</w:t>
      </w:r>
    </w:p>
    <w:p w14:paraId="62675A56" w14:textId="3CA0AFB0" w:rsidR="007A4EA0" w:rsidRDefault="007A4EA0" w:rsidP="00105478">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105478">
      <w:pPr>
        <w:pStyle w:val="BodyText"/>
      </w:pPr>
      <w:r>
        <w:t>Рассмотрим 2 команды этого типа - add и sub.</w:t>
      </w:r>
    </w:p>
    <w:p w14:paraId="1102386A" w14:textId="158213E2" w:rsidR="007A4EA0" w:rsidRDefault="007A4EA0" w:rsidP="00105478">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105478">
      <w:pPr>
        <w:pStyle w:val="BodyText"/>
      </w:pPr>
      <w:r>
        <w:t>синтаксис на ассемблере:</w:t>
      </w:r>
    </w:p>
    <w:p w14:paraId="4B27C89B" w14:textId="3A418CF5" w:rsidR="007A4EA0" w:rsidRDefault="007A4EA0" w:rsidP="00105478">
      <w:pPr>
        <w:pStyle w:val="BodyText"/>
      </w:pPr>
      <w:r>
        <w:t>add rd, rs, rt</w:t>
      </w:r>
    </w:p>
    <w:p w14:paraId="690FE63C" w14:textId="7FC97442" w:rsidR="007A4EA0" w:rsidRDefault="007A4EA0" w:rsidP="00105478">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105478">
      <w:pPr>
        <w:pStyle w:val="BodyText"/>
      </w:pPr>
      <w:r>
        <w:t>например:</w:t>
      </w:r>
    </w:p>
    <w:p w14:paraId="20C422C8" w14:textId="6E7DFF56" w:rsidR="007A4EA0" w:rsidRDefault="007A4EA0" w:rsidP="00105478">
      <w:pPr>
        <w:pStyle w:val="BodyText"/>
      </w:pPr>
      <w:r>
        <w:t>add $s0, $s1, $s2</w:t>
      </w:r>
    </w:p>
    <w:p w14:paraId="352D2CC6" w14:textId="72B96DB7" w:rsidR="007A4EA0" w:rsidRDefault="007A4EA0" w:rsidP="00105478">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05478">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105478">
      <w:pPr>
        <w:pStyle w:val="BodyText"/>
      </w:pPr>
      <w:r>
        <w:t>синтаксис на ассемблере:</w:t>
      </w:r>
    </w:p>
    <w:p w14:paraId="0F258F15" w14:textId="440DA669" w:rsidR="007A4EA0" w:rsidRDefault="007A4EA0" w:rsidP="00105478">
      <w:pPr>
        <w:pStyle w:val="BodyText"/>
      </w:pPr>
      <w:r>
        <w:t>sub rd, rs, rt</w:t>
      </w:r>
    </w:p>
    <w:p w14:paraId="1ABCD21D" w14:textId="5AB5D2AC" w:rsidR="007A4EA0" w:rsidRDefault="007A4EA0" w:rsidP="00105478">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105478">
      <w:pPr>
        <w:pStyle w:val="BodyText"/>
      </w:pPr>
      <w:r>
        <w:t>например:</w:t>
      </w:r>
    </w:p>
    <w:p w14:paraId="1817C1C7" w14:textId="0C600A19" w:rsidR="007A4EA0" w:rsidRDefault="007A4EA0" w:rsidP="00105478">
      <w:pPr>
        <w:pStyle w:val="BodyText"/>
      </w:pPr>
      <w:r>
        <w:t>sub $s0, $s1, $s2</w:t>
      </w:r>
    </w:p>
    <w:p w14:paraId="707A8344" w14:textId="5B700CFD" w:rsidR="007B1049" w:rsidRDefault="007A4EA0" w:rsidP="00105478">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05478">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05478">
      <w:pPr>
        <w:pStyle w:val="BodyText"/>
      </w:pPr>
      <w:r>
        <w:t>Команда lw (load word - загрузить слово) загружает значение из памяти данных в регистр.</w:t>
      </w:r>
    </w:p>
    <w:p w14:paraId="1DD559EA" w14:textId="77777777" w:rsidR="007A4EA0" w:rsidRDefault="007A4EA0" w:rsidP="00105478">
      <w:pPr>
        <w:pStyle w:val="BodyText"/>
      </w:pPr>
      <w:r>
        <w:t>синтаксис на ассемблере:</w:t>
      </w:r>
    </w:p>
    <w:p w14:paraId="6CC5EDCE" w14:textId="53CA1762" w:rsidR="007A4EA0" w:rsidRDefault="007A4EA0" w:rsidP="00105478">
      <w:pPr>
        <w:pStyle w:val="BodyText"/>
      </w:pPr>
      <w:r>
        <w:t>lw rt, imm (rs)</w:t>
      </w:r>
    </w:p>
    <w:p w14:paraId="0040F26C" w14:textId="77777777" w:rsidR="007A4EA0" w:rsidRDefault="007A4EA0" w:rsidP="00105478">
      <w:pPr>
        <w:pStyle w:val="BodyText"/>
      </w:pPr>
      <w:r>
        <w:t>rt - адрес регистра-назначения</w:t>
      </w:r>
    </w:p>
    <w:p w14:paraId="56A0D301" w14:textId="77777777" w:rsidR="007A4EA0" w:rsidRDefault="007A4EA0" w:rsidP="00105478">
      <w:pPr>
        <w:pStyle w:val="BodyText"/>
      </w:pPr>
      <w:r>
        <w:t>imm - константа - адрес загружаемого значения в памяти данных</w:t>
      </w:r>
    </w:p>
    <w:p w14:paraId="0A1C72FA" w14:textId="0AEFF7B3" w:rsidR="007A4EA0" w:rsidRDefault="007A4EA0" w:rsidP="00105478">
      <w:pPr>
        <w:pStyle w:val="BodyText"/>
      </w:pPr>
      <w:r>
        <w:t>rs - адрес регистра, содержащего значение сдвига для адреса загрузки</w:t>
      </w:r>
    </w:p>
    <w:p w14:paraId="0073A370" w14:textId="77777777" w:rsidR="007A4EA0" w:rsidRDefault="007A4EA0" w:rsidP="00105478">
      <w:pPr>
        <w:pStyle w:val="BodyText"/>
      </w:pPr>
      <w:r>
        <w:t>например:</w:t>
      </w:r>
    </w:p>
    <w:p w14:paraId="2953A676" w14:textId="32FE537D" w:rsidR="007A4EA0" w:rsidRDefault="007A4EA0" w:rsidP="00105478">
      <w:pPr>
        <w:pStyle w:val="BodyText"/>
      </w:pPr>
      <w:r>
        <w:t>lw $s0, 4 ($0)</w:t>
      </w:r>
    </w:p>
    <w:p w14:paraId="0B82713D" w14:textId="61D5A47F" w:rsidR="007A4EA0" w:rsidRDefault="007A4EA0" w:rsidP="00105478">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105478">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105478">
      <w:pPr>
        <w:pStyle w:val="BodyText"/>
      </w:pPr>
      <w:r>
        <w:t>синтаксис на ассемблере:</w:t>
      </w:r>
    </w:p>
    <w:p w14:paraId="5BDE8DC2" w14:textId="192F7BC9" w:rsidR="007A4EA0" w:rsidRDefault="007A4EA0" w:rsidP="00105478">
      <w:pPr>
        <w:pStyle w:val="BodyText"/>
      </w:pPr>
      <w:r>
        <w:t>sw rt, imm (rs)</w:t>
      </w:r>
    </w:p>
    <w:p w14:paraId="03F13056" w14:textId="77777777" w:rsidR="007A4EA0" w:rsidRDefault="007A4EA0" w:rsidP="00105478">
      <w:pPr>
        <w:pStyle w:val="BodyText"/>
      </w:pPr>
      <w:r>
        <w:t>rt - адрес регистра-источника</w:t>
      </w:r>
    </w:p>
    <w:p w14:paraId="56D7F316" w14:textId="77777777" w:rsidR="007A4EA0" w:rsidRDefault="007A4EA0" w:rsidP="00105478">
      <w:pPr>
        <w:pStyle w:val="BodyText"/>
      </w:pPr>
      <w:r>
        <w:t>imm - константа - адрес сохранения значения в памяти данных</w:t>
      </w:r>
    </w:p>
    <w:p w14:paraId="419F4BFD" w14:textId="4DAC9893" w:rsidR="007A4EA0" w:rsidRDefault="007A4EA0" w:rsidP="00105478">
      <w:pPr>
        <w:pStyle w:val="BodyText"/>
      </w:pPr>
      <w:r>
        <w:t>rs - адрес регистра, содержащего значение сдвига для адреса сохранения</w:t>
      </w:r>
    </w:p>
    <w:p w14:paraId="17330812" w14:textId="77777777" w:rsidR="007A4EA0" w:rsidRDefault="007A4EA0" w:rsidP="00105478">
      <w:pPr>
        <w:pStyle w:val="BodyText"/>
      </w:pPr>
      <w:r>
        <w:t>например:</w:t>
      </w:r>
    </w:p>
    <w:p w14:paraId="18B0D3DD" w14:textId="71660EF9" w:rsidR="007A4EA0" w:rsidRDefault="007A4EA0" w:rsidP="00105478">
      <w:pPr>
        <w:pStyle w:val="BodyText"/>
      </w:pPr>
      <w:r>
        <w:t>sw $s0, 4 ($0)</w:t>
      </w:r>
    </w:p>
    <w:p w14:paraId="25B088A6" w14:textId="735962E9" w:rsidR="007A4EA0" w:rsidRDefault="007A4EA0" w:rsidP="00105478">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105478">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105478">
      <w:pPr>
        <w:pStyle w:val="BodyText"/>
      </w:pPr>
      <w:r>
        <w:t>синтаксис на ассемблере:</w:t>
      </w:r>
    </w:p>
    <w:p w14:paraId="2D9BEE36" w14:textId="432A1DFA" w:rsidR="007A4EA0" w:rsidRDefault="007A4EA0" w:rsidP="00105478">
      <w:pPr>
        <w:pStyle w:val="BodyText"/>
      </w:pPr>
      <w:r>
        <w:t>addi rt, rs, imm</w:t>
      </w:r>
    </w:p>
    <w:p w14:paraId="520E57F2" w14:textId="77777777" w:rsidR="007A4EA0" w:rsidRDefault="007A4EA0" w:rsidP="00105478">
      <w:pPr>
        <w:pStyle w:val="BodyText"/>
      </w:pPr>
      <w:r>
        <w:t>rt - адрес регистра-назначения</w:t>
      </w:r>
    </w:p>
    <w:p w14:paraId="0B50BFF3" w14:textId="77777777" w:rsidR="007A4EA0" w:rsidRDefault="007A4EA0" w:rsidP="00105478">
      <w:pPr>
        <w:pStyle w:val="BodyText"/>
      </w:pPr>
      <w:r>
        <w:lastRenderedPageBreak/>
        <w:t>rs - адрес регистра, содержащего 1е складываемое значение</w:t>
      </w:r>
    </w:p>
    <w:p w14:paraId="4802CEEA" w14:textId="41CCE486" w:rsidR="007A4EA0" w:rsidRDefault="007A4EA0" w:rsidP="00105478">
      <w:pPr>
        <w:pStyle w:val="BodyText"/>
      </w:pPr>
      <w:r>
        <w:t>imm - константа - 2е складываемое значение</w:t>
      </w:r>
    </w:p>
    <w:p w14:paraId="64818EB0" w14:textId="6C67C750" w:rsidR="007A4EA0" w:rsidRDefault="007A4EA0" w:rsidP="00105478">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105478">
      <w:pPr>
        <w:pStyle w:val="BodyText"/>
      </w:pPr>
      <w:r>
        <w:t>например:</w:t>
      </w:r>
    </w:p>
    <w:p w14:paraId="1FF3BCDC" w14:textId="645631B6" w:rsidR="007A4EA0" w:rsidRDefault="007A4EA0" w:rsidP="00105478">
      <w:pPr>
        <w:pStyle w:val="BodyText"/>
      </w:pPr>
      <w:r>
        <w:t>addi $s0, $s1, 4</w:t>
      </w:r>
    </w:p>
    <w:p w14:paraId="0EB2D08F" w14:textId="68F2F60D" w:rsidR="007A4EA0" w:rsidRDefault="007A4EA0" w:rsidP="00105478">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05478">
      <w:pPr>
        <w:pStyle w:val="BodyText"/>
      </w:pPr>
    </w:p>
    <w:p w14:paraId="2D6D6FEF" w14:textId="141B51D5"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105478">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05478">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05478">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05478">
      <w:pPr>
        <w:pStyle w:val="BodyText"/>
      </w:pPr>
      <w:r>
        <w:t>• прочитать символ</w:t>
      </w:r>
    </w:p>
    <w:p w14:paraId="0F12EDE2" w14:textId="77777777" w:rsidR="003A5229" w:rsidRDefault="003A5229" w:rsidP="00105478">
      <w:pPr>
        <w:pStyle w:val="BodyText"/>
      </w:pPr>
      <w:r>
        <w:t>• переписать символ</w:t>
      </w:r>
    </w:p>
    <w:p w14:paraId="32416233" w14:textId="085D01F1" w:rsidR="003A5229" w:rsidRDefault="003A5229" w:rsidP="00105478">
      <w:pPr>
        <w:pStyle w:val="BodyText"/>
      </w:pPr>
      <w:r>
        <w:t>• повернуть голову влево или вправо</w:t>
      </w:r>
    </w:p>
    <w:p w14:paraId="73203059" w14:textId="6C625A23" w:rsidR="003A5229" w:rsidRDefault="003A5229" w:rsidP="00105478">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224" cy="2249429"/>
                    </a:xfrm>
                    <a:prstGeom prst="rect">
                      <a:avLst/>
                    </a:prstGeom>
                  </pic:spPr>
                </pic:pic>
              </a:graphicData>
            </a:graphic>
          </wp:inline>
        </w:drawing>
      </w:r>
    </w:p>
    <w:p w14:paraId="1428D7F8" w14:textId="13AF373D" w:rsidR="003A5229" w:rsidRDefault="003A5229" w:rsidP="00105478">
      <w:pPr>
        <w:pStyle w:val="BodyText"/>
      </w:pPr>
      <w:r>
        <w:t>Рисунок – Машина Тьюринга</w:t>
      </w:r>
    </w:p>
    <w:p w14:paraId="43E6D063" w14:textId="3ADAF57D" w:rsidR="003A5229" w:rsidRDefault="003A5229" w:rsidP="00105478">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05478">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0820" cy="1923313"/>
                    </a:xfrm>
                    <a:prstGeom prst="rect">
                      <a:avLst/>
                    </a:prstGeom>
                  </pic:spPr>
                </pic:pic>
              </a:graphicData>
            </a:graphic>
          </wp:inline>
        </w:drawing>
      </w:r>
    </w:p>
    <w:p w14:paraId="20BFF077" w14:textId="348C5344" w:rsidR="005A29F1" w:rsidRDefault="005A29F1" w:rsidP="00105478">
      <w:pPr>
        <w:pStyle w:val="BodyText"/>
      </w:pPr>
      <w:r>
        <w:t>Рисунок – Универсальная машина Тьюринга</w:t>
      </w:r>
    </w:p>
    <w:p w14:paraId="0663167F" w14:textId="40EB1908" w:rsidR="005A29F1" w:rsidRDefault="001B2315" w:rsidP="00105478">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105478">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05478">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05478">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05478">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05478">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05478">
      <w:pPr>
        <w:pStyle w:val="BodyText"/>
      </w:pPr>
      <w:r>
        <w:t xml:space="preserve">Рисунок – Архитектура Фон-Неймана </w:t>
      </w:r>
    </w:p>
    <w:p w14:paraId="4FBD6EA2" w14:textId="496057D1" w:rsidR="001B2315" w:rsidRDefault="001B2315" w:rsidP="00105478">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05478">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313" cy="2558786"/>
                    </a:xfrm>
                    <a:prstGeom prst="rect">
                      <a:avLst/>
                    </a:prstGeom>
                  </pic:spPr>
                </pic:pic>
              </a:graphicData>
            </a:graphic>
          </wp:inline>
        </w:drawing>
      </w:r>
    </w:p>
    <w:p w14:paraId="150A18DB" w14:textId="2F6AE306" w:rsidR="00C27665" w:rsidRDefault="00C27665" w:rsidP="00105478">
      <w:pPr>
        <w:pStyle w:val="BodyText"/>
      </w:pPr>
      <w:r>
        <w:t>Рисунок – Архитектура Флинна</w:t>
      </w:r>
    </w:p>
    <w:p w14:paraId="0C0B315B" w14:textId="7AB3427A" w:rsidR="00C27665" w:rsidRDefault="00C27665" w:rsidP="00105478">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05478">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05478">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05478">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05478">
      <w:pPr>
        <w:pStyle w:val="BodyText"/>
      </w:pPr>
      <w:r>
        <w:t>Рисунок – Основной цикл работы эмулятора</w:t>
      </w:r>
    </w:p>
    <w:p w14:paraId="0ED6206D" w14:textId="77777777" w:rsidR="003D554A" w:rsidRDefault="003D554A" w:rsidP="00105478">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05478">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05478">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05478">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05478">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05478">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05478">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05478">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05478">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05478">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05478">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105478">
      <w:pPr>
        <w:pStyle w:val="BodyText"/>
      </w:pPr>
    </w:p>
    <w:p w14:paraId="1BA2ED51" w14:textId="5476FFDC" w:rsidR="00EC183D" w:rsidRDefault="00EC183D" w:rsidP="00105478">
      <w:pPr>
        <w:pStyle w:val="BodyText"/>
      </w:pPr>
    </w:p>
    <w:p w14:paraId="7442870A" w14:textId="2B9B800F" w:rsidR="00EC183D" w:rsidRDefault="00EC183D" w:rsidP="00105478">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05478">
      <w:pPr>
        <w:pStyle w:val="BodyText"/>
      </w:pPr>
      <w:r>
        <w:t>Рисунок – Вычислительный конвейер</w:t>
      </w:r>
    </w:p>
    <w:p w14:paraId="7103516C" w14:textId="323E2C71" w:rsidR="00EC183D" w:rsidRDefault="00EC183D" w:rsidP="00105478">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105478">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05478">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05478">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05478">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05478">
      <w:pPr>
        <w:pStyle w:val="BodyText"/>
      </w:pPr>
    </w:p>
    <w:p w14:paraId="347742F6" w14:textId="0A7562A6"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105478">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05478">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05478">
      <w:pPr>
        <w:pStyle w:val="BodyText"/>
      </w:pPr>
      <w:r>
        <w:t>Рисунок – Выбор средств разработки эмулятора</w:t>
      </w:r>
    </w:p>
    <w:p w14:paraId="3A8C37D9" w14:textId="77777777" w:rsidR="00551F61" w:rsidRPr="00AC0285" w:rsidRDefault="00551F61" w:rsidP="00105478">
      <w:pPr>
        <w:pStyle w:val="BodyText"/>
      </w:pPr>
    </w:p>
    <w:p w14:paraId="01279DE1" w14:textId="77777777" w:rsidR="00AC0285" w:rsidRDefault="00AC0285" w:rsidP="00105478">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05478">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05478">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05478">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05478">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05478">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05478">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05478">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05478">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05478">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05478">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05478">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05478">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05478">
      <w:pPr>
        <w:pStyle w:val="BodyText"/>
      </w:pPr>
      <w:r>
        <w:t>Рисунок – Диаграмма компонентов</w:t>
      </w:r>
    </w:p>
    <w:p w14:paraId="14F416FF" w14:textId="2D9F554F" w:rsidR="000657C6" w:rsidRDefault="000657C6" w:rsidP="00105478">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05478">
      <w:pPr>
        <w:pStyle w:val="BodyText"/>
      </w:pPr>
      <w:r>
        <w:t xml:space="preserve">Рисунок  - Диаграмма деятельности </w:t>
      </w:r>
    </w:p>
    <w:p w14:paraId="4349454F" w14:textId="6CF4AF8E" w:rsidR="005E7F71" w:rsidRPr="00933851" w:rsidRDefault="005E7F71" w:rsidP="00105478">
      <w:pPr>
        <w:pStyle w:val="BodyText"/>
      </w:pPr>
    </w:p>
    <w:p w14:paraId="105E216E" w14:textId="5B03B88F"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105478">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05478">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05478">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05478">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05478">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05478">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05478">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05478">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05478">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105478">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05478">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05478">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105478">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05478">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05478">
      <w:pPr>
        <w:pStyle w:val="BodyText"/>
      </w:pPr>
      <w:r>
        <w:t xml:space="preserve">• Сегмент </w:t>
      </w:r>
      <w:r w:rsidRPr="004B0BB0">
        <w:t>.</w:t>
      </w:r>
      <w:r>
        <w:t>ktext — инструкции ядра.</w:t>
      </w:r>
    </w:p>
    <w:p w14:paraId="2DF80B04" w14:textId="6E7ACD11" w:rsidR="004B0BB0" w:rsidRDefault="004B0BB0" w:rsidP="00105478">
      <w:pPr>
        <w:pStyle w:val="BodyText"/>
      </w:pPr>
      <w:r>
        <w:t xml:space="preserve">• Сегмент </w:t>
      </w:r>
      <w:r w:rsidRPr="004B0BB0">
        <w:t>.</w:t>
      </w:r>
      <w:r>
        <w:t>kdata — данные ядра.</w:t>
      </w:r>
    </w:p>
    <w:p w14:paraId="1FCB59CC" w14:textId="5DDE6793" w:rsidR="004B0BB0" w:rsidRDefault="004B0BB0" w:rsidP="00105478">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05478">
      <w:pPr>
        <w:pStyle w:val="BodyText"/>
      </w:pPr>
      <w:r>
        <w:t>• Глобальные переменные — вектор строк, соответствующий меткам, отмеченными как .globl.</w:t>
      </w:r>
    </w:p>
    <w:p w14:paraId="20D37CEA" w14:textId="583F36FD" w:rsidR="004B0BB0" w:rsidRDefault="004B0BB0" w:rsidP="00105478">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105478">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05478">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05478">
      <w:pPr>
        <w:pStyle w:val="BodyText"/>
      </w:pPr>
      <w:r>
        <w:t xml:space="preserve">Рисунок – вывод строки помощи эмулятора </w:t>
      </w:r>
      <w:r>
        <w:rPr>
          <w:lang w:val="en-US"/>
        </w:rPr>
        <w:t>Rush</w:t>
      </w:r>
    </w:p>
    <w:p w14:paraId="0C2D6F51" w14:textId="60D1E9DB" w:rsidR="00811E4C" w:rsidRDefault="00811E4C" w:rsidP="00105478">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05478">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05478">
      <w:pPr>
        <w:pStyle w:val="BodyText"/>
      </w:pPr>
    </w:p>
    <w:p w14:paraId="519B8E3A" w14:textId="2B4B77DF" w:rsidR="007A258E" w:rsidRDefault="007A258E" w:rsidP="00105478">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3"/>
                    <a:stretch>
                      <a:fillRect/>
                    </a:stretch>
                  </pic:blipFill>
                  <pic:spPr>
                    <a:xfrm>
                      <a:off x="0" y="0"/>
                      <a:ext cx="2243642" cy="3333095"/>
                    </a:xfrm>
                    <a:prstGeom prst="rect">
                      <a:avLst/>
                    </a:prstGeom>
                  </pic:spPr>
                </pic:pic>
              </a:graphicData>
            </a:graphic>
          </wp:inline>
        </w:drawing>
      </w:r>
    </w:p>
    <w:p w14:paraId="09426687" w14:textId="63618F04" w:rsidR="007A258E" w:rsidRDefault="007A258E" w:rsidP="00105478">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05478">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05478">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05478">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4"/>
                    <a:stretch>
                      <a:fillRect/>
                    </a:stretch>
                  </pic:blipFill>
                  <pic:spPr>
                    <a:xfrm>
                      <a:off x="0" y="0"/>
                      <a:ext cx="2368041" cy="3352166"/>
                    </a:xfrm>
                    <a:prstGeom prst="rect">
                      <a:avLst/>
                    </a:prstGeom>
                  </pic:spPr>
                </pic:pic>
              </a:graphicData>
            </a:graphic>
          </wp:inline>
        </w:drawing>
      </w:r>
    </w:p>
    <w:p w14:paraId="6A0739E3" w14:textId="577CE33F" w:rsidR="007A258E" w:rsidRDefault="007A258E" w:rsidP="00105478">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05478">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05478">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105478">
      <w:pPr>
        <w:pStyle w:val="BodyText"/>
      </w:pPr>
    </w:p>
    <w:p w14:paraId="48DB31B4" w14:textId="266DA9C3"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105478">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05478">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05478">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05478">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05478">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05478">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4907" cy="2267503"/>
                    </a:xfrm>
                    <a:prstGeom prst="rect">
                      <a:avLst/>
                    </a:prstGeom>
                  </pic:spPr>
                </pic:pic>
              </a:graphicData>
            </a:graphic>
          </wp:inline>
        </w:drawing>
      </w:r>
    </w:p>
    <w:p w14:paraId="4537294C" w14:textId="69DA1B28" w:rsidR="00D94E4C" w:rsidRDefault="00D94E4C" w:rsidP="00105478">
      <w:pPr>
        <w:pStyle w:val="BodyText"/>
      </w:pPr>
      <w:r>
        <w:t xml:space="preserve">Рисунок – Исходный </w:t>
      </w:r>
      <w:r w:rsidRPr="00D94E4C">
        <w:t>разработанного тестового ПО</w:t>
      </w:r>
    </w:p>
    <w:p w14:paraId="0136D14D" w14:textId="37905245" w:rsidR="00D94E4C" w:rsidRPr="003E1F7B" w:rsidRDefault="00D94E4C" w:rsidP="00105478">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05478">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05478">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05478">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05478">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05478">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05478">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05478">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05478">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05478">
      <w:pPr>
        <w:pStyle w:val="BodyText"/>
      </w:pPr>
    </w:p>
    <w:p w14:paraId="3A860B19" w14:textId="263BF8A5"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105478">
      <w:pPr>
        <w:pStyle w:val="BodyText"/>
      </w:pPr>
      <w:r w:rsidRPr="0068334A">
        <w:br w:type="page"/>
      </w:r>
    </w:p>
    <w:p w14:paraId="2D471BF4" w14:textId="234E9F09"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105478">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05478">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05478">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05478">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05478">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6899" cy="2973753"/>
                    </a:xfrm>
                    <a:prstGeom prst="rect">
                      <a:avLst/>
                    </a:prstGeom>
                  </pic:spPr>
                </pic:pic>
              </a:graphicData>
            </a:graphic>
          </wp:inline>
        </w:drawing>
      </w:r>
    </w:p>
    <w:p w14:paraId="37F90023" w14:textId="6EFB6662" w:rsidR="0022575C" w:rsidRDefault="0022575C" w:rsidP="00105478">
      <w:pPr>
        <w:pStyle w:val="BodyText"/>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105478">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05478">
      <w:pPr>
        <w:pStyle w:val="BodyText"/>
      </w:pPr>
    </w:p>
    <w:p w14:paraId="4BBF2136" w14:textId="77777777" w:rsidR="00A93CD5" w:rsidRPr="00CE6AB1" w:rsidRDefault="00A93CD5" w:rsidP="00105478">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05478">
      <w:pPr>
        <w:pStyle w:val="BodyText"/>
      </w:pPr>
    </w:p>
    <w:p w14:paraId="113AFDD9" w14:textId="1AD6DC26" w:rsidR="00CE6AB1" w:rsidRDefault="00A93CD5" w:rsidP="00105478">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05478">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05478">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05478">
      <w:pPr>
        <w:pStyle w:val="BodyText"/>
      </w:pPr>
    </w:p>
    <w:p w14:paraId="779E0A21" w14:textId="6ED179AB"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105478">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05478">
      <w:pPr>
        <w:pStyle w:val="BodyText"/>
      </w:pPr>
    </w:p>
    <w:p w14:paraId="1385526C" w14:textId="7CB7AFB4" w:rsidR="00752EEF" w:rsidRDefault="00752EEF" w:rsidP="00105478">
      <w:pPr>
        <w:pStyle w:val="BodyText"/>
      </w:pPr>
    </w:p>
    <w:p w14:paraId="2DDC8E9E" w14:textId="345A3D4A" w:rsidR="00752EEF" w:rsidRPr="00752EEF" w:rsidRDefault="00752EEF" w:rsidP="00105478">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05478">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05478">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05478">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05478">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05478">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05478">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05478">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05478">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05478">
      <w:pPr>
        <w:pStyle w:val="BodyText"/>
      </w:pPr>
    </w:p>
    <w:p w14:paraId="34C73312" w14:textId="6AF59224"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105478">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05478">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05478">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05478">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05478">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05478">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406708" w:rsidP="00105478">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05478">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05478">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05478">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05478">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05478">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05478">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05478">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05478">
      <w:pPr>
        <w:pStyle w:val="BodyText"/>
      </w:pPr>
    </w:p>
    <w:p w14:paraId="7FFEF7BB" w14:textId="3BC59C95" w:rsidR="00A732BB" w:rsidRDefault="00F04DF9" w:rsidP="00105478">
      <w:pPr>
        <w:pStyle w:val="BodyText"/>
      </w:pPr>
      <w:r>
        <w:t>Эмуляторы «</w:t>
      </w:r>
      <w:r>
        <w:rPr>
          <w:lang w:val="en-US"/>
        </w:rPr>
        <w:t>Qemu</w:t>
      </w:r>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05478">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05478">
      <w:pPr>
        <w:pStyle w:val="BodyText"/>
      </w:pPr>
      <w:r>
        <w:t xml:space="preserve">Эмулятор </w:t>
      </w:r>
      <w:r>
        <w:rPr>
          <w:lang w:val="en-US"/>
        </w:rPr>
        <w:t>Kopycat</w:t>
      </w:r>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05478">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Qemu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Rust</w:t>
      </w:r>
      <w:r>
        <w:t>.</w:t>
      </w:r>
    </w:p>
    <w:p w14:paraId="71F3A055" w14:textId="2B7500A8" w:rsidR="00622290" w:rsidRPr="00622290" w:rsidRDefault="00622290" w:rsidP="00105478">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05478">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61"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3F45C78"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E07EC" w14:textId="77777777" w:rsidR="00406708" w:rsidRDefault="00406708">
      <w:r>
        <w:separator/>
      </w:r>
    </w:p>
  </w:endnote>
  <w:endnote w:type="continuationSeparator" w:id="0">
    <w:p w14:paraId="7F20D8C3" w14:textId="77777777" w:rsidR="00406708" w:rsidRDefault="00406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6594E" w14:textId="77777777" w:rsidR="00406708" w:rsidRDefault="00406708">
      <w:r>
        <w:separator/>
      </w:r>
    </w:p>
  </w:footnote>
  <w:footnote w:type="continuationSeparator" w:id="0">
    <w:p w14:paraId="139C8EF1" w14:textId="77777777" w:rsidR="00406708" w:rsidRDefault="00406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 w:numId="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D3F"/>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59AF"/>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1155A"/>
    <w:rsid w:val="00F115B0"/>
    <w:rsid w:val="00F11ADD"/>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7DB9"/>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105478"/>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105478"/>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oter" Target="footer3.xml"/><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www.iss-group.ru/electronic-component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9.gif"/><Relationship Id="rId46" Type="http://schemas.openxmlformats.org/officeDocument/2006/relationships/image" Target="media/image37.jpeg"/><Relationship Id="rId59" Type="http://schemas.openxmlformats.org/officeDocument/2006/relationships/image" Target="media/image50.jp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102</Pages>
  <Words>20882</Words>
  <Characters>119030</Characters>
  <Application>Microsoft Office Word</Application>
  <DocSecurity>0</DocSecurity>
  <Lines>991</Lines>
  <Paragraphs>279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139633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87</cp:revision>
  <cp:lastPrinted>2018-06-22T03:29:00Z</cp:lastPrinted>
  <dcterms:created xsi:type="dcterms:W3CDTF">2024-04-15T21:05:00Z</dcterms:created>
  <dcterms:modified xsi:type="dcterms:W3CDTF">2024-05-12T00:11:00Z</dcterms:modified>
</cp:coreProperties>
</file>